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6B2" w:rsidRPr="0085181C" w:rsidRDefault="0085181C" w:rsidP="0085181C">
      <w:r>
        <w:rPr>
          <w:noProof/>
        </w:rPr>
        <w:drawing>
          <wp:inline distT="0" distB="0" distL="0" distR="0">
            <wp:extent cx="3338195" cy="4175125"/>
            <wp:effectExtent l="19050" t="0" r="0" b="0"/>
            <wp:docPr id="37" name="Рисунок 37" descr="D:\Psychology\Detskaya\ya\сайт\методики на сайт\Равена\серыя 2\c_Ab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D:\Psychology\Detskaya\ya\сайт\методики на сайт\Равена\серыя 2\c_Ab1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195" cy="417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38195" cy="4175125"/>
            <wp:effectExtent l="19050" t="0" r="0" b="0"/>
            <wp:docPr id="36" name="Рисунок 36" descr="D:\Psychology\Detskaya\ya\сайт\методики на сайт\Равена\серыя 2\c_Ab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D:\Psychology\Detskaya\ya\сайт\методики на сайт\Равена\серыя 2\c_Ab1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195" cy="417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321050" cy="4227195"/>
            <wp:effectExtent l="19050" t="0" r="0" b="0"/>
            <wp:docPr id="35" name="Рисунок 35" descr="D:\Psychology\Detskaya\ya\сайт\методики на сайт\Равена\серыя 2\c_Ab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D:\Psychology\Detskaya\ya\сайт\методики на сайт\Равена\серыя 2\c_Ab10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050" cy="4227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64230" cy="4175125"/>
            <wp:effectExtent l="19050" t="0" r="7620" b="0"/>
            <wp:docPr id="34" name="Рисунок 34" descr="D:\Psychology\Detskaya\ya\сайт\методики на сайт\Равена\серыя 2\c_Ab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:\Psychology\Detskaya\ya\сайт\методики на сайт\Равена\серыя 2\c_Ab9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230" cy="417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286760" cy="4131945"/>
            <wp:effectExtent l="19050" t="0" r="8890" b="0"/>
            <wp:docPr id="33" name="Рисунок 33" descr="D:\Psychology\Detskaya\ya\сайт\методики на сайт\Равена\серыя 2\c_Ab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:\Psychology\Detskaya\ya\сайт\методики на сайт\Равена\серыя 2\c_Ab8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760" cy="413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03905" cy="4201160"/>
            <wp:effectExtent l="19050" t="0" r="0" b="0"/>
            <wp:docPr id="32" name="Рисунок 32" descr="D:\Psychology\Detskaya\ya\сайт\методики на сайт\Равена\серыя 2\c_Ab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D:\Psychology\Detskaya\ya\сайт\методики на сайт\Равена\серыя 2\c_Ab7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3905" cy="4201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312795" cy="4157980"/>
            <wp:effectExtent l="19050" t="0" r="1905" b="0"/>
            <wp:docPr id="31" name="Рисунок 31" descr="D:\Psychology\Detskaya\ya\сайт\методики на сайт\Равена\серыя 2\c_Ab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:\Psychology\Detskaya\ya\сайт\методики на сайт\Равена\серыя 2\c_Ab6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795" cy="4157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12795" cy="4149090"/>
            <wp:effectExtent l="19050" t="0" r="1905" b="0"/>
            <wp:docPr id="30" name="Рисунок 30" descr="D:\Psychology\Detskaya\ya\сайт\методики на сайт\Равена\серыя 2\c_Ab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D:\Psychology\Detskaya\ya\сайт\методики на сайт\Равена\серыя 2\c_Ab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795" cy="4149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373120" cy="4209415"/>
            <wp:effectExtent l="19050" t="0" r="0" b="0"/>
            <wp:docPr id="29" name="Рисунок 29" descr="D:\Psychology\Detskaya\ya\сайт\методики на сайт\Равена\серыя 2\c_Ab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:\Psychology\Detskaya\ya\сайт\методики на сайт\Равена\серыя 2\c_Ab4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120" cy="4209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286760" cy="4175125"/>
            <wp:effectExtent l="19050" t="0" r="8890" b="0"/>
            <wp:docPr id="28" name="Рисунок 28" descr="D:\Psychology\Detskaya\ya\сайт\методики на сайт\Равена\серыя 2\c_Ab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:\Psychology\Detskaya\ya\сайт\методики на сайт\Равена\серыя 2\c_Ab3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760" cy="417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312795" cy="4175125"/>
            <wp:effectExtent l="19050" t="0" r="1905" b="0"/>
            <wp:docPr id="27" name="Рисунок 27" descr="D:\Psychology\Detskaya\ya\сайт\методики на сайт\Равена\серыя 2\c_A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D:\Psychology\Detskaya\ya\сайт\методики на сайт\Равена\серыя 2\c_Ab2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795" cy="417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03905" cy="4140835"/>
            <wp:effectExtent l="19050" t="0" r="0" b="0"/>
            <wp:docPr id="26" name="Рисунок 26" descr="D:\Psychology\Detskaya\ya\сайт\методики на сайт\Равена\серыя 2\c_Ab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:\Psychology\Detskaya\ya\сайт\методики на сайт\Равена\серыя 2\c_Ab1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3905" cy="4140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836B2" w:rsidRPr="008518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85181C"/>
    <w:rsid w:val="0085181C"/>
    <w:rsid w:val="00883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1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18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2</cp:revision>
  <dcterms:created xsi:type="dcterms:W3CDTF">2015-07-08T11:32:00Z</dcterms:created>
  <dcterms:modified xsi:type="dcterms:W3CDTF">2015-07-08T11:38:00Z</dcterms:modified>
</cp:coreProperties>
</file>